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BB020C6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Industrie-LED I-LED 5.17</w:t>
      </w:r>
    </w:p>
    <w:p w14:paraId="35B7B827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C30A4DE" w14:textId="5FC55AFF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LED-Leistung: 1</w:t>
      </w:r>
      <w:r w:rsidR="003B2E09">
        <w:rPr>
          <w:rFonts w:cs="Arial"/>
          <w:color w:val="202020"/>
          <w:sz w:val="24"/>
          <w:szCs w:val="24"/>
          <w:lang w:val="de-AT" w:eastAsia="de-AT"/>
        </w:rPr>
        <w:t>2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6C372475" w14:textId="1C7753BC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Elektrische Leistung: 24VDC 1</w:t>
      </w:r>
      <w:r w:rsidR="003B2E09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38B88DC" w14:textId="4B44BEF1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Spannung: 12-30VAC</w:t>
      </w:r>
    </w:p>
    <w:p w14:paraId="038FBE50" w14:textId="50B7866A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3B2E09">
        <w:rPr>
          <w:rFonts w:cs="Arial"/>
          <w:color w:val="202020"/>
          <w:sz w:val="24"/>
          <w:szCs w:val="24"/>
          <w:lang w:val="de-AT" w:eastAsia="de-AT"/>
        </w:rPr>
        <w:t>1400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48CC0FC8" w14:textId="5D8F22D3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CR-Index: Ra&gt;80</w:t>
      </w:r>
    </w:p>
    <w:p w14:paraId="54AF101C" w14:textId="572A1F8E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Lichtaustrittswinkel: </w:t>
      </w:r>
      <w:r w:rsidR="003B2E09">
        <w:rPr>
          <w:rFonts w:cs="Arial"/>
          <w:color w:val="202020"/>
          <w:sz w:val="24"/>
          <w:szCs w:val="24"/>
          <w:lang w:val="de-AT" w:eastAsia="de-AT"/>
        </w:rPr>
        <w:t>Flood</w:t>
      </w:r>
    </w:p>
    <w:p w14:paraId="5B09EB12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Ø LED Lebensdauer bei 20°C: &gt;50.000h</w:t>
      </w:r>
    </w:p>
    <w:p w14:paraId="268BF6C5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62A4D86A" w14:textId="14E62E30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LED Schaltfestigkeit: &gt;1 Mio</w:t>
      </w:r>
    </w:p>
    <w:p w14:paraId="690F3B50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Farbtemperatur: 6.500K / cool white</w:t>
      </w:r>
    </w:p>
    <w:p w14:paraId="08635FFB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Temperatur-Einsatzbereich: -30°C bis +50°C</w:t>
      </w:r>
    </w:p>
    <w:p w14:paraId="4872EC32" w14:textId="5D86A6E6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Material Gehäuse: Aluminium</w:t>
      </w:r>
    </w:p>
    <w:p w14:paraId="7BDC17AC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458515B3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Abdeckung: Kunststoffglas</w:t>
      </w:r>
    </w:p>
    <w:p w14:paraId="1D9E4361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Schutzart: IP68/69K</w:t>
      </w:r>
    </w:p>
    <w:p w14:paraId="5B8BA16D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Schutzklasse Leuchte: III</w:t>
      </w:r>
    </w:p>
    <w:p w14:paraId="16BCAD7D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Gewicht: 0,6 kg</w:t>
      </w:r>
    </w:p>
    <w:p w14:paraId="16C2C986" w14:textId="5F58548C" w:rsidR="00DD171F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Abmessungen L x B x T: 112 x 86 x 38 mm</w:t>
      </w:r>
    </w:p>
    <w:p w14:paraId="0A5388C8" w14:textId="09FE7125" w:rsid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Anschlussleitung: 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5m H05RN-F 3x0,75qmm ohne Stecker</w:t>
      </w:r>
    </w:p>
    <w:p w14:paraId="377B1F1B" w14:textId="77777777" w:rsidR="000139F3" w:rsidRPr="009C20F0" w:rsidRDefault="000139F3" w:rsidP="000139F3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76A16B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250B" w:rsidRPr="00C5250B">
        <w:rPr>
          <w:rFonts w:cs="Arial"/>
          <w:b/>
          <w:sz w:val="24"/>
        </w:rPr>
        <w:t>840</w:t>
      </w:r>
      <w:r w:rsidR="005A74F2">
        <w:rPr>
          <w:rFonts w:cs="Arial"/>
          <w:b/>
          <w:sz w:val="24"/>
        </w:rPr>
        <w:t>88</w:t>
      </w:r>
      <w:r w:rsidR="004A4CFD">
        <w:rPr>
          <w:rFonts w:cs="Arial"/>
          <w:b/>
          <w:sz w:val="24"/>
        </w:rPr>
        <w:t>9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4A4CFD" w:rsidRPr="004A4CFD">
        <w:rPr>
          <w:rFonts w:cs="Arial"/>
          <w:b/>
          <w:sz w:val="24"/>
        </w:rPr>
        <w:t>ILED5.17.FLOOD.CW.12-45VDC.12-30VAC.5M.OS.M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B2E0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44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B2E0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44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9F3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B2E09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4CFD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4F2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719D4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2023-09-11T06:30:00Z</dcterms:created>
  <dcterms:modified xsi:type="dcterms:W3CDTF">2023-09-11T06:33:00Z</dcterms:modified>
</cp:coreProperties>
</file>